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BA" w:rsidRDefault="009D28BA">
      <w:pPr>
        <w:rPr>
          <w:rFonts w:ascii="Times New Roman" w:hAnsi="Times New Roman" w:cs="Times New Roman"/>
          <w:sz w:val="36"/>
          <w:szCs w:val="36"/>
        </w:rPr>
      </w:pPr>
    </w:p>
    <w:p w:rsidR="009D28BA" w:rsidRDefault="009D28BA">
      <w:pPr>
        <w:rPr>
          <w:rFonts w:ascii="Times New Roman" w:hAnsi="Times New Roman" w:cs="Times New Roman"/>
          <w:sz w:val="36"/>
          <w:szCs w:val="36"/>
        </w:rPr>
      </w:pPr>
    </w:p>
    <w:p w:rsidR="009D28BA" w:rsidRDefault="009D28BA">
      <w:pPr>
        <w:rPr>
          <w:rFonts w:ascii="Times New Roman" w:hAnsi="Times New Roman" w:cs="Times New Roman"/>
          <w:sz w:val="36"/>
          <w:szCs w:val="36"/>
        </w:rPr>
      </w:pPr>
    </w:p>
    <w:p w:rsidR="009D28BA" w:rsidRDefault="009D28BA">
      <w:pPr>
        <w:rPr>
          <w:rFonts w:ascii="Times New Roman" w:hAnsi="Times New Roman" w:cs="Times New Roman"/>
          <w:sz w:val="36"/>
          <w:szCs w:val="36"/>
        </w:rPr>
      </w:pPr>
    </w:p>
    <w:p w:rsidR="00313E5F" w:rsidRPr="009D28BA" w:rsidRDefault="009D28B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D28BA">
        <w:rPr>
          <w:rFonts w:ascii="Times New Roman" w:hAnsi="Times New Roman" w:cs="Times New Roman"/>
          <w:sz w:val="36"/>
          <w:szCs w:val="36"/>
        </w:rPr>
        <w:t>Филиал ПАО “</w:t>
      </w:r>
      <w:proofErr w:type="spellStart"/>
      <w:r w:rsidRPr="009D28BA">
        <w:rPr>
          <w:rFonts w:ascii="Times New Roman" w:hAnsi="Times New Roman" w:cs="Times New Roman"/>
          <w:sz w:val="36"/>
          <w:szCs w:val="36"/>
        </w:rPr>
        <w:t>Россети</w:t>
      </w:r>
      <w:proofErr w:type="spellEnd"/>
      <w:r w:rsidRPr="009D28BA">
        <w:rPr>
          <w:rFonts w:ascii="Times New Roman" w:hAnsi="Times New Roman" w:cs="Times New Roman"/>
          <w:sz w:val="36"/>
          <w:szCs w:val="36"/>
        </w:rPr>
        <w:t xml:space="preserve"> Северный Кавказ”-“Каббалкэнерго”</w:t>
      </w:r>
    </w:p>
    <w:p w:rsidR="009D28BA" w:rsidRPr="009D28BA" w:rsidRDefault="009D28B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D28BA">
        <w:rPr>
          <w:rFonts w:ascii="Times New Roman" w:hAnsi="Times New Roman" w:cs="Times New Roman"/>
          <w:sz w:val="36"/>
          <w:szCs w:val="36"/>
          <w:lang w:val="en-US"/>
        </w:rPr>
        <w:t>htpps</w:t>
      </w:r>
      <w:proofErr w:type="spellEnd"/>
      <w:r w:rsidRPr="009D28BA">
        <w:rPr>
          <w:rFonts w:ascii="Times New Roman" w:hAnsi="Times New Roman" w:cs="Times New Roman"/>
          <w:sz w:val="36"/>
          <w:szCs w:val="36"/>
        </w:rPr>
        <w:t>://</w:t>
      </w:r>
      <w:proofErr w:type="spellStart"/>
      <w:r w:rsidRPr="009D28BA">
        <w:rPr>
          <w:rFonts w:ascii="Times New Roman" w:hAnsi="Times New Roman" w:cs="Times New Roman"/>
          <w:sz w:val="36"/>
          <w:szCs w:val="36"/>
          <w:lang w:val="en-US"/>
        </w:rPr>
        <w:t>rossetisk</w:t>
      </w:r>
      <w:proofErr w:type="spellEnd"/>
      <w:r w:rsidRPr="009D28BA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9D28BA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9D28BA" w:rsidRPr="009D28BA" w:rsidRDefault="009D28BA">
      <w:pPr>
        <w:rPr>
          <w:rFonts w:ascii="Times New Roman" w:hAnsi="Times New Roman" w:cs="Times New Roman"/>
          <w:sz w:val="36"/>
          <w:szCs w:val="36"/>
        </w:rPr>
      </w:pPr>
    </w:p>
    <w:p w:rsidR="009D28BA" w:rsidRPr="009D28BA" w:rsidRDefault="009D28BA">
      <w:pPr>
        <w:rPr>
          <w:rFonts w:ascii="Times New Roman" w:hAnsi="Times New Roman" w:cs="Times New Roman"/>
          <w:sz w:val="36"/>
          <w:szCs w:val="36"/>
        </w:rPr>
      </w:pPr>
      <w:r w:rsidRPr="009D28BA">
        <w:rPr>
          <w:rFonts w:ascii="Times New Roman" w:hAnsi="Times New Roman" w:cs="Times New Roman"/>
          <w:sz w:val="36"/>
          <w:szCs w:val="36"/>
        </w:rPr>
        <w:t>ГУП КБР “</w:t>
      </w:r>
      <w:proofErr w:type="spellStart"/>
      <w:r w:rsidRPr="009D28BA">
        <w:rPr>
          <w:rFonts w:ascii="Times New Roman" w:hAnsi="Times New Roman" w:cs="Times New Roman"/>
          <w:sz w:val="36"/>
          <w:szCs w:val="36"/>
        </w:rPr>
        <w:t>Чегемэнерго</w:t>
      </w:r>
      <w:proofErr w:type="spellEnd"/>
      <w:r w:rsidRPr="009D28BA">
        <w:rPr>
          <w:rFonts w:ascii="Times New Roman" w:hAnsi="Times New Roman" w:cs="Times New Roman"/>
          <w:sz w:val="36"/>
          <w:szCs w:val="36"/>
        </w:rPr>
        <w:t>”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  <w:lang w:val="en-US"/>
        </w:rPr>
        <w:t>htpps://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gup-chegemenergo.ru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</w:rPr>
        <w:t>ОАО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 xml:space="preserve"> “</w:t>
      </w:r>
      <w:r w:rsidRPr="009D28BA">
        <w:rPr>
          <w:rFonts w:ascii="Times New Roman" w:hAnsi="Times New Roman" w:cs="Times New Roman"/>
          <w:sz w:val="36"/>
          <w:szCs w:val="36"/>
        </w:rPr>
        <w:t>РЖД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 xml:space="preserve">”  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  <w:lang w:val="en-US"/>
        </w:rPr>
        <w:t>htpps://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company.rzd.ru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</w:rPr>
        <w:t xml:space="preserve">АО 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9D28BA">
        <w:rPr>
          <w:rFonts w:ascii="Times New Roman" w:hAnsi="Times New Roman" w:cs="Times New Roman"/>
          <w:sz w:val="36"/>
          <w:szCs w:val="36"/>
        </w:rPr>
        <w:t>Городские электрические сети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”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  <w:lang w:val="en-US"/>
        </w:rPr>
        <w:t>htpps://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oao-ges.ru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</w:rPr>
        <w:t>ООО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 xml:space="preserve"> “</w:t>
      </w:r>
      <w:proofErr w:type="spellStart"/>
      <w:r w:rsidRPr="009D28BA">
        <w:rPr>
          <w:rFonts w:ascii="Times New Roman" w:hAnsi="Times New Roman" w:cs="Times New Roman"/>
          <w:sz w:val="36"/>
          <w:szCs w:val="36"/>
        </w:rPr>
        <w:t>Промэлектросеть</w:t>
      </w:r>
      <w:proofErr w:type="spellEnd"/>
      <w:r w:rsidRPr="009D28BA">
        <w:rPr>
          <w:rFonts w:ascii="Times New Roman" w:hAnsi="Times New Roman" w:cs="Times New Roman"/>
          <w:sz w:val="36"/>
          <w:szCs w:val="36"/>
          <w:lang w:val="en-US"/>
        </w:rPr>
        <w:t>”</w:t>
      </w:r>
    </w:p>
    <w:p w:rsidR="009D28BA" w:rsidRPr="009D28BA" w:rsidRDefault="009D28BA" w:rsidP="009D28B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D28BA">
        <w:rPr>
          <w:rFonts w:ascii="Times New Roman" w:hAnsi="Times New Roman" w:cs="Times New Roman"/>
          <w:sz w:val="36"/>
          <w:szCs w:val="36"/>
          <w:lang w:val="en-US"/>
        </w:rPr>
        <w:t>htpps://</w:t>
      </w:r>
      <w:r w:rsidRPr="009D28BA">
        <w:rPr>
          <w:rFonts w:ascii="Times New Roman" w:hAnsi="Times New Roman" w:cs="Times New Roman"/>
          <w:sz w:val="36"/>
          <w:szCs w:val="36"/>
          <w:lang w:val="en-US"/>
        </w:rPr>
        <w:t>promelectroset.com</w:t>
      </w:r>
    </w:p>
    <w:p w:rsidR="009D28BA" w:rsidRPr="009D28BA" w:rsidRDefault="009D28BA" w:rsidP="009D28BA">
      <w:pPr>
        <w:rPr>
          <w:lang w:val="en-US"/>
        </w:rPr>
      </w:pPr>
    </w:p>
    <w:p w:rsidR="009D28BA" w:rsidRPr="009D28BA" w:rsidRDefault="009D28BA" w:rsidP="009D28BA">
      <w:pPr>
        <w:rPr>
          <w:lang w:val="en-US"/>
        </w:rPr>
      </w:pPr>
    </w:p>
    <w:p w:rsidR="009D28BA" w:rsidRPr="009D28BA" w:rsidRDefault="009D28BA" w:rsidP="009D28BA">
      <w:pPr>
        <w:rPr>
          <w:lang w:val="en-US"/>
        </w:rPr>
      </w:pPr>
    </w:p>
    <w:p w:rsidR="009D28BA" w:rsidRPr="009D28BA" w:rsidRDefault="009D28BA">
      <w:pPr>
        <w:rPr>
          <w:lang w:val="en-US"/>
        </w:rPr>
      </w:pPr>
    </w:p>
    <w:sectPr w:rsidR="009D28BA" w:rsidRPr="009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A"/>
    <w:rsid w:val="00313E5F"/>
    <w:rsid w:val="009D28BA"/>
    <w:rsid w:val="00A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712"/>
  <w15:chartTrackingRefBased/>
  <w15:docId w15:val="{06059617-3733-4AA2-9DFB-64ED2DB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2023-03-30T14:42:00Z</dcterms:created>
  <dcterms:modified xsi:type="dcterms:W3CDTF">2023-03-30T14:46:00Z</dcterms:modified>
</cp:coreProperties>
</file>