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F2C86" w:rsidTr="00AF2C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2C86" w:rsidRDefault="00AF2C86">
            <w:pPr>
              <w:pStyle w:val="ConsPlusNormal"/>
            </w:pPr>
            <w:r>
              <w:t>17 апреля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2C86" w:rsidRDefault="00AF2C86">
            <w:pPr>
              <w:pStyle w:val="ConsPlusNormal"/>
              <w:jc w:val="right"/>
            </w:pPr>
            <w:r>
              <w:t>N 38-РЗ</w:t>
            </w:r>
          </w:p>
        </w:tc>
      </w:tr>
    </w:tbl>
    <w:p w:rsidR="00AF2C86" w:rsidRDefault="00AF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C86" w:rsidRDefault="00AF2C86">
      <w:pPr>
        <w:pStyle w:val="ConsPlusTitle"/>
        <w:jc w:val="center"/>
      </w:pPr>
      <w:bookmarkStart w:id="0" w:name="_GoBack"/>
      <w:bookmarkEnd w:id="0"/>
      <w:r>
        <w:t>ЗАКОН</w:t>
      </w:r>
    </w:p>
    <w:p w:rsidR="00AF2C86" w:rsidRDefault="00AF2C86">
      <w:pPr>
        <w:pStyle w:val="ConsPlusTitle"/>
        <w:jc w:val="center"/>
      </w:pPr>
    </w:p>
    <w:p w:rsidR="00AF2C86" w:rsidRDefault="00AF2C86">
      <w:pPr>
        <w:pStyle w:val="ConsPlusTitle"/>
        <w:jc w:val="center"/>
      </w:pPr>
      <w:r>
        <w:t>КАБАРДИНО-БАЛКАРСКОЙ РЕСПУБЛИКИ</w:t>
      </w:r>
    </w:p>
    <w:p w:rsidR="00AF2C86" w:rsidRDefault="00AF2C86">
      <w:pPr>
        <w:pStyle w:val="ConsPlusTitle"/>
        <w:jc w:val="center"/>
      </w:pPr>
    </w:p>
    <w:p w:rsidR="00AF2C86" w:rsidRDefault="00AF2C86">
      <w:pPr>
        <w:pStyle w:val="ConsPlusTitle"/>
        <w:jc w:val="center"/>
      </w:pPr>
      <w:r>
        <w:t>ОБ УПОЛНОМОЧЕННОМ ПО ЗАЩИТЕ ПРАВ ПРЕДПРИНИМАТЕЛЕЙ</w:t>
      </w:r>
    </w:p>
    <w:p w:rsidR="00AF2C86" w:rsidRDefault="00AF2C86">
      <w:pPr>
        <w:pStyle w:val="ConsPlusTitle"/>
        <w:jc w:val="center"/>
      </w:pPr>
      <w:r>
        <w:t>В КАБАРДИНО-БАЛКАРСКОЙ РЕСПУБЛИКЕ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jc w:val="right"/>
      </w:pPr>
      <w:proofErr w:type="gramStart"/>
      <w:r>
        <w:t>Принят</w:t>
      </w:r>
      <w:proofErr w:type="gramEnd"/>
    </w:p>
    <w:p w:rsidR="00AF2C86" w:rsidRDefault="00AF2C86">
      <w:pPr>
        <w:pStyle w:val="ConsPlusNormal"/>
        <w:jc w:val="right"/>
      </w:pPr>
      <w:r>
        <w:t>Парламентом</w:t>
      </w:r>
    </w:p>
    <w:p w:rsidR="00AF2C86" w:rsidRDefault="00AF2C86">
      <w:pPr>
        <w:pStyle w:val="ConsPlusNormal"/>
        <w:jc w:val="right"/>
      </w:pPr>
      <w:r>
        <w:t>Кабардино-Балкарской Республики</w:t>
      </w:r>
    </w:p>
    <w:p w:rsidR="00AF2C86" w:rsidRDefault="00AF2C86">
      <w:pPr>
        <w:pStyle w:val="ConsPlusNormal"/>
        <w:jc w:val="right"/>
      </w:pPr>
      <w:r>
        <w:t>27 марта 2013 года</w:t>
      </w:r>
    </w:p>
    <w:p w:rsidR="00AF2C86" w:rsidRDefault="00AF2C86">
      <w:pPr>
        <w:pStyle w:val="ConsPlusNormal"/>
        <w:jc w:val="center"/>
      </w:pPr>
    </w:p>
    <w:p w:rsidR="00AF2C86" w:rsidRDefault="00AF2C86">
      <w:pPr>
        <w:pStyle w:val="ConsPlusNormal"/>
        <w:jc w:val="center"/>
      </w:pPr>
      <w:r>
        <w:t>Список изменяющих документов</w:t>
      </w:r>
    </w:p>
    <w:p w:rsidR="00AF2C86" w:rsidRDefault="00AF2C8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Title"/>
        <w:jc w:val="center"/>
        <w:outlineLvl w:val="0"/>
      </w:pPr>
      <w:r>
        <w:t>Глава 1. ОБЩИЕ ПОЛОЖЕНИЯ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 xml:space="preserve">Настоящий Закон определяет с учетом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уполномоченных по защите прав предпринимателей в Российской Федерации" правовой статус, основные задачи и компетенцию Уполномоченного по защите прав предпринимателей в Кабардино-Балкарской Республике (далее - Уполномоченный), а также условия обеспечения его деятельности.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2. Основные задачи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Основными задачами Уполномоченного являются:</w:t>
      </w:r>
    </w:p>
    <w:p w:rsidR="00AF2C86" w:rsidRDefault="00AF2C86">
      <w:pPr>
        <w:pStyle w:val="ConsPlusNormal"/>
        <w:ind w:firstLine="540"/>
        <w:jc w:val="both"/>
      </w:pPr>
      <w:r>
        <w:t>1) защита прав и законных интересов субъектов предпринимательской деятельности на территории Кабардино-Балкарской Республики;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прав и законных интересов субъектов предпринимательской деятельности органами государственной власти, органами местного самоуправления, организациями, должностными лицами в пределах предоставленных полномочий;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3)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4) взаимодействие с предпринимательским сообществом;</w:t>
      </w:r>
    </w:p>
    <w:p w:rsidR="00AF2C86" w:rsidRDefault="00AF2C86">
      <w:pPr>
        <w:pStyle w:val="ConsPlusNormal"/>
        <w:ind w:firstLine="540"/>
        <w:jc w:val="both"/>
      </w:pPr>
      <w:r>
        <w:t>5)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3. Правовая основа деятельности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proofErr w:type="gramStart"/>
      <w:r>
        <w:t xml:space="preserve">В своей деятельности Уполномоченный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уполномоченных по защите прав предпринимателей в </w:t>
      </w:r>
      <w:r>
        <w:lastRenderedPageBreak/>
        <w:t xml:space="preserve">Российской Федерации", иными нормативными правовыми актами Российской Федерации,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Кабардино-Балкарской Республики, настоящим Законом, другими законами и иными нормативными актами Кабардино-Балкарской Республики.</w:t>
      </w:r>
      <w:proofErr w:type="gramEnd"/>
    </w:p>
    <w:p w:rsidR="00AF2C86" w:rsidRDefault="00AF2C8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4. Принципы деятельности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Деятельность Уполномоченного строится на основе принципов справедливости, гуманизма, гласности, открытости, объективности, доступности, независимости, а также взаимодействия и сотрудничества с государственными органами, органами местного самоуправления, их должностными лицами, ответственными за обеспечение и защиту прав, свобод и законных интересов предпринимателей, предпринимательским сообществом.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5. Независимость и подотчетность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1. Уполномоченный при осуществлении своих полномочий независим.</w:t>
      </w:r>
    </w:p>
    <w:p w:rsidR="00AF2C86" w:rsidRDefault="00AF2C86">
      <w:pPr>
        <w:pStyle w:val="ConsPlusNormal"/>
        <w:ind w:firstLine="540"/>
        <w:jc w:val="both"/>
      </w:pPr>
      <w:r>
        <w:t>2. Уполномоченный подотчетен Главе Кабардино-Балкарской Республики.</w:t>
      </w:r>
    </w:p>
    <w:p w:rsidR="00AF2C86" w:rsidRDefault="00AF2C86">
      <w:pPr>
        <w:pStyle w:val="ConsPlusNormal"/>
        <w:ind w:firstLine="540"/>
        <w:jc w:val="both"/>
      </w:pPr>
      <w:r>
        <w:t xml:space="preserve">По окончании календарного года Уполномоченный направляет Уполномоченному при Президенте Российской Федерации по защите прав предпринимателей, Главе Кабардино-Балкарской Республики и в Парламент Кабардино-Балкарской Республики доклад о результатах своей деятельности в прошедшем году, </w:t>
      </w:r>
      <w:proofErr w:type="gramStart"/>
      <w:r>
        <w:t>содержащий</w:t>
      </w:r>
      <w:proofErr w:type="gramEnd"/>
      <w:r>
        <w:t xml:space="preserve"> в том числе оценку условий осуществления предпринимательской деятельности в Кабардино-Балкарской Республике, а также предложения о совершенствовании правового положения субъектов предпринимательской деятельности.</w:t>
      </w:r>
    </w:p>
    <w:p w:rsidR="00AF2C86" w:rsidRDefault="00AF2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3. По отдельным вопросам соблюдения прав, свобод и законных интересов субъектов предпринимательской деятельности в Кабардино-Балкарской Республике Уполномоченный может направлять Главе Кабардино-Балкарской Республики и в Парламент Кабардино-Балкарской Республики специальные доклады.</w:t>
      </w:r>
    </w:p>
    <w:p w:rsidR="00AF2C86" w:rsidRDefault="00AF2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4. Ежегодные доклады Уполномоченного подлежат обязательному опубликованию в официальных печатных изданиях Кабардино-Балкарской Республики и размещению на официальном сайте Уполномоченного в информационно-телекоммуникационной сети "Интернет" (далее - официальный сайт Уполномоченного). Специальные доклады могут быть опубликованы в официальных печатных изданиях по решению Уполномоченного.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6. Взаимодействие Уполномоченного с другими государственными и общественными институтами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proofErr w:type="gramStart"/>
      <w:r>
        <w:t>Уполномоченный в рамках своей компетенции осуществляет взаимодействие с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в федеральных округах, Уполномоченным по правам человека в Кабардино-Балкарской Республике, Общественной палатой Кабардино-Балкарской Республики и иными лицами и организациями, в том числе уставной целью которых является защита прав, свобод и законных интересов субъектов предпринимательской деятельности.</w:t>
      </w:r>
      <w:proofErr w:type="gramEnd"/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7. Недопустимость вмешательства в деятельность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 xml:space="preserve">Воздействие в какой-либо форме органов государственной власти, а также должностных лиц на Уполномоченного с целью повлиять на принимаемое им решение или воспрепятствовать в какой-либо форме его деятельности влечет за собой установленную законодательством </w:t>
      </w:r>
      <w:r>
        <w:lastRenderedPageBreak/>
        <w:t>Российской Федерации и законодательством Кабардино-Балкарской Республики ответственность.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8. Невмешательство Уполномоченного в компетенцию других органов и должностных лиц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Уполномоченный действует в пределах компетенции, установленной настоящим Законом, не предпринимает действий и не принимает решений, отнесенных к компетенции других органов государственной власти Кабардино-Балкарской Республики и должностных лиц.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Title"/>
        <w:jc w:val="center"/>
        <w:outlineLvl w:val="0"/>
      </w:pPr>
      <w:r>
        <w:t>Глава 2. ПРАВОВОЙ СТАТУС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9. Должность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1. Должность Уполномоченного является государственной должностью Кабардино-Балкарской Республики.</w:t>
      </w:r>
    </w:p>
    <w:p w:rsidR="00AF2C86" w:rsidRDefault="00AF2C86">
      <w:pPr>
        <w:pStyle w:val="ConsPlusNormal"/>
        <w:ind w:firstLine="540"/>
        <w:jc w:val="both"/>
      </w:pPr>
      <w:r>
        <w:t>2. Материальные и социальные гарантии Уполномоченного, связанные с оплатой труда, медицинским, социальным и иным обеспечением и обслуживанием, устанавливаются в соответствии с законодательством Кабардино-Балкарской Республики на уровне гарантий, установленных для министра Кабардино-Балкарской Республики.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10. Полномочия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Уполномоченный осуществляет следующие полномочия:</w:t>
      </w:r>
    </w:p>
    <w:p w:rsidR="00AF2C86" w:rsidRDefault="00AF2C86">
      <w:pPr>
        <w:pStyle w:val="ConsPlusNormal"/>
        <w:ind w:firstLine="540"/>
        <w:jc w:val="both"/>
      </w:pPr>
      <w:proofErr w:type="gramStart"/>
      <w:r>
        <w:t>1) осуществляет рассмотрение жалоб субъектов предпринимательской деятельности, зарегистрированных в органе, осуществляющем государственную регистрацию на территории Кабардино-Балкарской Республики, и жалоб субъектов предпринимательской деятельности, права и законные интересы которых были нарушены на территории Кабардино-Балкарской Республики (далее также - заявители), на решения или действия (бездействие) органов государственной власти Кабардино-Балкарской Республики, территориальных органов федеральных органов исполнительной власти в Кабардино-Балкарской Республике, органов местного самоуправления, иных органов</w:t>
      </w:r>
      <w:proofErr w:type="gramEnd"/>
      <w:r>
        <w:t>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деятельности;</w:t>
      </w:r>
    </w:p>
    <w:p w:rsidR="00AF2C86" w:rsidRDefault="00AF2C86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2) проверяет самостоятельно или совместно с уполномоченными государственными органами, должностными лицами сообщения о фактах нарушения прав, свобод и законных интересов субъектов предпринимательской деятельности;</w:t>
      </w:r>
    </w:p>
    <w:p w:rsidR="00AF2C86" w:rsidRDefault="00AF2C86">
      <w:pPr>
        <w:pStyle w:val="ConsPlusNormal"/>
        <w:ind w:firstLine="540"/>
        <w:jc w:val="both"/>
      </w:pPr>
      <w:r>
        <w:t>3) содействует повышению информированности субъектов предпринимательской деятельности в области их прав, свобод и законных интересов, в том числе через средства массовой информации;</w:t>
      </w:r>
    </w:p>
    <w:p w:rsidR="00AF2C86" w:rsidRDefault="00AF2C86">
      <w:pPr>
        <w:pStyle w:val="ConsPlusNormal"/>
        <w:ind w:firstLine="540"/>
        <w:jc w:val="both"/>
      </w:pPr>
      <w:r>
        <w:t>4) участвует в работе по совершенствованию механизма обеспечения и защиты прав, свобод и законных интересов субъектов предпринимательской деятельности;</w:t>
      </w:r>
    </w:p>
    <w:p w:rsidR="00AF2C86" w:rsidRDefault="00AF2C86">
      <w:pPr>
        <w:pStyle w:val="ConsPlusNormal"/>
        <w:ind w:firstLine="540"/>
        <w:jc w:val="both"/>
      </w:pPr>
      <w:r>
        <w:t>5) осуществляет сбор, изучение и анализ информации по вопросам обеспечения и защиты прав, свобод и законных интересов субъектов предпринимательской деятельности;</w:t>
      </w:r>
    </w:p>
    <w:p w:rsidR="00AF2C86" w:rsidRDefault="00AF2C86">
      <w:pPr>
        <w:pStyle w:val="ConsPlusNormal"/>
        <w:ind w:firstLine="540"/>
        <w:jc w:val="both"/>
      </w:pPr>
      <w:r>
        <w:t>6) осуществляет иные полномочия, предусмотренные законодательством Российской Федерации и законодательством Кабардино-Балкарской Республики.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11. Жалобы субъектов предпринимательской деятельности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1. Субъекты предпринимательской деятельности вправе обратиться к Уполномоченному за защитой своих нарушенных прав, свобод и законных интересов в устной, письменной или электронной форме.</w:t>
      </w:r>
    </w:p>
    <w:p w:rsidR="00AF2C86" w:rsidRDefault="00AF2C86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>В жалобе в обязательном порядке указываются соответственно фамилия, имя, отчество (при наличии) индивидуального предпринимателя либо наименование юридического лица, дата ее подачи, почтовый и (или) электронный) адрес заявителя, по которому должны быть направлены ответ, уведомление о переадресации жалобы, излагается суть вопроса.</w:t>
      </w:r>
      <w:proofErr w:type="gramEnd"/>
      <w:r>
        <w:t xml:space="preserve"> В случае необходимости в подтверждение своих доводов заявитель прилагает к жалобе, изложенной в письменной форме или в форме электронного документа, документы и материалы либо их копии, в том числе в электронной форме.</w:t>
      </w:r>
    </w:p>
    <w:p w:rsidR="00AF2C86" w:rsidRDefault="00AF2C86">
      <w:pPr>
        <w:pStyle w:val="ConsPlusNormal"/>
        <w:jc w:val="both"/>
      </w:pPr>
      <w:r>
        <w:t xml:space="preserve">(ч.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12. Рассмотрение Уполномоченным жалоб, личный прием субъектов предпринимательской деятельности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1. Уполномоченный рассматривает жалобы субъектов предпринимательской деятельности в порядке, установленном законодательством Российской Федерации, с учетом особенностей, предусмотренных настоящим Законом, а также порядком подачи и рассмотрения жалоб, принятия решений по ним, утвержденным Уполномоченным.</w:t>
      </w:r>
    </w:p>
    <w:p w:rsidR="00AF2C86" w:rsidRDefault="00AF2C86">
      <w:pPr>
        <w:pStyle w:val="ConsPlusNormal"/>
        <w:jc w:val="both"/>
      </w:pPr>
      <w:r>
        <w:t xml:space="preserve">(ч.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 xml:space="preserve">2. Уполномоченный принимает решение о принятии жалобы субъекта предпринимательской деятельности к рассмотрению или </w:t>
      </w:r>
      <w:proofErr w:type="gramStart"/>
      <w:r>
        <w:t>об отказе в принятии жалобы к рассмотрению в течение десяти дней со дня</w:t>
      </w:r>
      <w:proofErr w:type="gramEnd"/>
      <w:r>
        <w:t xml:space="preserve"> ее поступления, о чем уведомляет заявителя в течение трех дней.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месяца.</w:t>
      </w:r>
    </w:p>
    <w:p w:rsidR="00AF2C86" w:rsidRDefault="00AF2C86">
      <w:pPr>
        <w:pStyle w:val="ConsPlusNormal"/>
        <w:jc w:val="both"/>
      </w:pPr>
      <w:r>
        <w:t xml:space="preserve">(ч.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 xml:space="preserve">3. </w:t>
      </w:r>
      <w:proofErr w:type="gramStart"/>
      <w:r>
        <w:t>Жалоба, изложенная в письменной форме или в форме электронного документа, содержащая вопросы, решение которых не входит в компетенцию Уполномоченного, направляется в течение семи дней со дня регистрации в соответствующий орган или соответствующему должностному лицу, в компетенцию которого входит разрешение жалобы по существу, с уведомлением заявителя о переадресации жалобы, за исключением случая, когда его фамилия (наименование организации) или адрес не поддаются</w:t>
      </w:r>
      <w:proofErr w:type="gramEnd"/>
      <w:r>
        <w:t xml:space="preserve"> прочтению.</w:t>
      </w:r>
    </w:p>
    <w:p w:rsidR="00AF2C86" w:rsidRDefault="00AF2C86">
      <w:pPr>
        <w:pStyle w:val="ConsPlusNormal"/>
        <w:jc w:val="both"/>
      </w:pPr>
      <w:r>
        <w:t xml:space="preserve">(ч. 3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3-1. Уполномоченный направляет заявителю мотивированный отказ в принятии жалобы к рассмотрению при наличии в жалобе указания почтового и (или) электронного адреса заявителя по следующим основаниям:</w:t>
      </w:r>
    </w:p>
    <w:p w:rsidR="00AF2C86" w:rsidRDefault="00AF2C86">
      <w:pPr>
        <w:pStyle w:val="ConsPlusNormal"/>
        <w:ind w:firstLine="540"/>
        <w:jc w:val="both"/>
      </w:pPr>
      <w:r>
        <w:t>1) текст жалобы, направленной в письменной форме, не поддается прочтению;</w:t>
      </w:r>
    </w:p>
    <w:p w:rsidR="00AF2C86" w:rsidRDefault="00AF2C86">
      <w:pPr>
        <w:pStyle w:val="ConsPlusNormal"/>
        <w:ind w:firstLine="540"/>
        <w:jc w:val="both"/>
      </w:pPr>
      <w:r>
        <w:t>2) в жалобе содержится только тот вопрос, на который заявителю неоднократно давались Уполномоченным ответы по существу в письменной форме в связи с ранее направляемыми жалобами, и при этом в жалобе не приводятся новые обстоятельства по этому вопросу;</w:t>
      </w:r>
    </w:p>
    <w:p w:rsidR="00AF2C86" w:rsidRDefault="00AF2C86">
      <w:pPr>
        <w:pStyle w:val="ConsPlusNormal"/>
        <w:ind w:firstLine="540"/>
        <w:jc w:val="both"/>
      </w:pPr>
      <w:r>
        <w:t>3)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AF2C86" w:rsidRDefault="00AF2C86">
      <w:pPr>
        <w:pStyle w:val="ConsPlusNormal"/>
        <w:jc w:val="both"/>
      </w:pPr>
      <w:r>
        <w:t xml:space="preserve">(ч. 3-1 </w:t>
      </w:r>
      <w:proofErr w:type="gramStart"/>
      <w:r>
        <w:t>введена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3-2. В случае</w:t>
      </w:r>
      <w:proofErr w:type="gramStart"/>
      <w:r>
        <w:t>,</w:t>
      </w:r>
      <w:proofErr w:type="gramEnd"/>
      <w:r>
        <w:t xml:space="preserve"> если в поступившей на имя Уполномоченного жалобе не указаны фамилия, имя, отчество (при наличии) и (или) почтовый или электронный адрес заявителя, такая жалоба не подлежит рассмотрению.</w:t>
      </w:r>
    </w:p>
    <w:p w:rsidR="00AF2C86" w:rsidRDefault="00AF2C8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. 3-2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3-3. В случае</w:t>
      </w:r>
      <w:proofErr w:type="gramStart"/>
      <w:r>
        <w:t>,</w:t>
      </w:r>
      <w:proofErr w:type="gramEnd"/>
      <w:r>
        <w:t xml:space="preserve"> если после принятия жалобы к рассмотрению Уполномоченным будет установлено, что аналогичная жалоба уже рассматривается уполномоченным по защите прав предпринимателей в другом субъекте Российской Федерации,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уполномоченных по защите прав предпринимателей в Российской Федерации" жалоба оставляется без дальнейшего рассмотрения и возвращается обратившемуся с ней субъекту предпринимательской деятельности.</w:t>
      </w:r>
    </w:p>
    <w:p w:rsidR="00AF2C86" w:rsidRDefault="00AF2C8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. 3-3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 xml:space="preserve">4. Запрещается направлять жалобу на рассмотрение в государственный орган, орган </w:t>
      </w:r>
      <w:r>
        <w:lastRenderedPageBreak/>
        <w:t xml:space="preserve">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F2C86" w:rsidRDefault="00AF2C86">
      <w:pPr>
        <w:pStyle w:val="ConsPlusNormal"/>
        <w:ind w:firstLine="540"/>
        <w:jc w:val="both"/>
      </w:pPr>
      <w:r>
        <w:t>5. Ответ на жалобу, поступившую Уполномоченному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AF2C86" w:rsidRDefault="00AF2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6. Уполномоченный проводит личный прием субъектов предпринимательской деятельности. Содержание устного обращения заносится в карточку личного приема субъекта предпринимательской деятельности. Информация о месте приема, а также об установленных для приема днях и часах доводится до сведения субъектов предпринимательской деятельности. При личном приеме субъект предпринимательской деятельности предъявляет свидетельство о постановке на налоговый учет лица, осуществляющего предпринимательскую деятельность.</w:t>
      </w:r>
    </w:p>
    <w:p w:rsidR="00AF2C86" w:rsidRDefault="00AF2C86">
      <w:pPr>
        <w:pStyle w:val="ConsPlusNormal"/>
        <w:ind w:firstLine="540"/>
        <w:jc w:val="both"/>
      </w:pPr>
      <w:r>
        <w:t>7. Уполномоченный обеспечивает объективное, всестороннее и своевременное рассмотрение жалобы, в случае необходимости с участием заявителя, принимает меры, направленные на восстановление или защиту нарушенных прав, свобод и законных интересов.</w:t>
      </w:r>
    </w:p>
    <w:p w:rsidR="00AF2C86" w:rsidRDefault="00AF2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8. Жалоба, поступившая Уполномоченному в соответствии с его компетенцией, рассматривается в течение 30 дней со дня регистрации.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9. В исключительных случаях, а также в случае направления запроса о предоставлении информации Уполномоченный вправе продлить срок рассмотрения жалобы не более чем на 30 дней, уведомив о продлении срока его рассмотрения заявителя.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10. Уполномоченный утверждает административный регламент, устанавливающий порядок подачи и рассмотрения жалоб субъектов предпринимательской деятельности, принятия решений по ним, а также подробную информацию о местонахождении Уполномоченного и его контактах, в том числе с указанием официального сайта Уполномоченного. Указанный административный регламент размещается на официальном сайте Уполномоченного.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13. Права Уполномоченного при осуществлении своей деятельности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При осуществлении своей деятельности Уполномоченный вправе: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1) беспрепятственно посещать заседания коллегиальных органов исполнительных органов государственной власти Кабардино-Балкарской Республики;</w:t>
      </w:r>
    </w:p>
    <w:p w:rsidR="00AF2C86" w:rsidRDefault="00AF2C86">
      <w:pPr>
        <w:pStyle w:val="ConsPlusNormal"/>
        <w:ind w:firstLine="540"/>
        <w:jc w:val="both"/>
      </w:pPr>
      <w:r>
        <w:t>2)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3) запрашивать и в установленном порядке получать от органов государственной власти, органов местного самоуправления и у должностных лиц, а также от организаций сведения, документы и материалы, необходимые для рассмотрения жалобы;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4) получать объяснения должностных лиц исполнительных органов государственной власти Кабардино-Балкарской Республики, запрашивать объяснения должностных лиц органов местного самоуправления по вопросам, подлежащим выяснению в ходе рассмотрения жалобы;</w:t>
      </w:r>
    </w:p>
    <w:p w:rsidR="00AF2C86" w:rsidRDefault="00AF2C86">
      <w:pPr>
        <w:pStyle w:val="ConsPlusNormal"/>
        <w:ind w:firstLine="540"/>
        <w:jc w:val="both"/>
      </w:pPr>
      <w:r>
        <w:t xml:space="preserve">5) проводить необходимые для рассмотрения </w:t>
      </w:r>
      <w:proofErr w:type="gramStart"/>
      <w:r>
        <w:t>жалобы проверки деятельности исполнительных органов государственной власти Кабардино-Балкарской</w:t>
      </w:r>
      <w:proofErr w:type="gramEnd"/>
      <w:r>
        <w:t xml:space="preserve"> Республики, их должностных лиц;</w:t>
      </w:r>
    </w:p>
    <w:p w:rsidR="00AF2C86" w:rsidRDefault="00AF2C86">
      <w:pPr>
        <w:pStyle w:val="ConsPlusNormal"/>
        <w:ind w:firstLine="540"/>
        <w:jc w:val="both"/>
      </w:pPr>
      <w:r>
        <w:t>6) предлагать исполнительным органам государственной власти Кабардино-Балкарской Республики и подведомственным им учреждениям проведение экспертных исследований и подготовку заключений по вопросам, подлежащим выяснению в ходе рассмотрения жалобы;</w:t>
      </w:r>
    </w:p>
    <w:p w:rsidR="00AF2C86" w:rsidRDefault="00AF2C86">
      <w:pPr>
        <w:pStyle w:val="ConsPlusNormal"/>
        <w:ind w:firstLine="540"/>
        <w:jc w:val="both"/>
      </w:pPr>
      <w:proofErr w:type="gramStart"/>
      <w:r>
        <w:lastRenderedPageBreak/>
        <w:t>6-1)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Кабардино-Балкарской Республики,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</w:t>
      </w:r>
      <w:proofErr w:type="gramEnd"/>
      <w:r>
        <w:t xml:space="preserve">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AF2C86" w:rsidRDefault="00AF2C86">
      <w:pPr>
        <w:pStyle w:val="ConsPlusNormal"/>
        <w:jc w:val="both"/>
      </w:pPr>
      <w:r>
        <w:t xml:space="preserve">(п. 6-1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7) осуществлять иные действия в рамках своей компетенции в соответствии с федеральными законами, настоящим Законом и другими законами Кабардино-Балкарской Республики.</w:t>
      </w:r>
    </w:p>
    <w:p w:rsidR="00AF2C86" w:rsidRDefault="00AF2C86">
      <w:pPr>
        <w:pStyle w:val="ConsPlusNormal"/>
        <w:jc w:val="both"/>
      </w:pPr>
      <w:r>
        <w:t xml:space="preserve">(п. 7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14. Взаимодействие Уполномоченного с государственными органами и должностными лицами при рассмотрении жалоб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1. Приступив к рассмотрению жалобы, Уполномоченный вправе обратиться к государственным органам, органам местного самоуправления или должностным лицам за содействием в проведении проверки обстоятельств, подлежащих выяснению.</w:t>
      </w:r>
    </w:p>
    <w:p w:rsidR="00AF2C86" w:rsidRDefault="00AF2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2. Проверка не может быть предложена исполнительному органу государственной власти Кабардино-Балкарской Республики, органу местного самоуправления или должностному лицу, решения или действия (бездействие) которого обжалуются.</w:t>
      </w:r>
    </w:p>
    <w:p w:rsidR="00AF2C86" w:rsidRDefault="00AF2C86">
      <w:pPr>
        <w:pStyle w:val="ConsPlusNormal"/>
        <w:ind w:firstLine="540"/>
        <w:jc w:val="both"/>
      </w:pPr>
      <w:r>
        <w:t>3. При рассмотрении жалобы Уполномоченный обязан предоставить исполнительному органу государственной власти Кабардино-Балкарской Республики, органу местного самоуправления, их должностным лицам, чьи решения и (или) действия (бездействие) обжалуются, возможность дать свои объяснения по любым вопросам, подлежащим выяснению в процессе проверки, а также мотивировать свою позицию в целом.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15. Представление Уполномоченному запрашиваемой информации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Руководители и иные должностные лица органов государственной власти Кабардино-Балкарской Республики обязаны обеспечить прием Уполномоченного, а также предоставить ему запрашиваемые сведения, документы и материалы в срок, не превышающий 15 дней со дня получения соответствующего обращения. В случае</w:t>
      </w:r>
      <w:proofErr w:type="gramStart"/>
      <w:r>
        <w:t>,</w:t>
      </w:r>
      <w:proofErr w:type="gramEnd"/>
      <w:r>
        <w:t xml:space="preserve"> если Уполномоченный установил иной срок, информация должна быть представлена Уполномоченному в указанный срок. Ответ на обращение Уполномоченного направляется за подписью должностного лица, которому оно непосредственно было адресовано.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16. Представление Уполномоченному информации, составляющей охраняемую законом тайну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Представление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федеральным законодательством.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17. Действия Уполномоченного по результатам рассмотрения жалобы субъекта предпринимательской деятельности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bookmarkStart w:id="1" w:name="P168"/>
      <w:bookmarkEnd w:id="1"/>
      <w:r>
        <w:lastRenderedPageBreak/>
        <w:t>1. По результатам рассмотрения жалобы Уполномоченный обязан выполнить одно или несколько из следующих действий: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1) разъяснить заявителю вопросы, касающиеся его прав, в том числе форм и способов защиты его прав и законных интересов, предусмотренных законодательством Российской Федерации и законодательством Кабардино-Балкарской Республики;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2) передать жалобу в орган государственной власти, орган местного самоуправления или должностному лицу, к компетенции которых относится рассмотрение жалобы по существу. О результатах рассмотрения жалобы Уполномоченный уведомляется в письменном виде в течение 30 дней;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3) направить в адрес органа государственной власти, органа местного самоуправления или должностного лица, в решении или действии (бездействии) которого усматривается нарушение прав и законных интересов субъектов предпринимательской деятельности, заключение с указанием конкретных мер, необходимых для восстановления прав и соблюдения законных интересов указанных субъектов. Заключение является обязательным для рассмотрения указанными органами и должностными лицами в течение 30 дней. О результатах рассмотрения заключения Уполномоченный уведомляется в письменном виде;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proofErr w:type="gramStart"/>
      <w:r>
        <w:t>4) направить в исполнительные органы государственной власти Кабардино-Балкарской Республики, органы местного самоуправления, иные государственные органы, организации, наделенные федеральным законом отдельными государственными или иными публичными полномочиями, обращение о привлечении лиц, виновных в нарушении прав и законных интересов субъекта предпринимательской деятельности, к дисциплинарной, административной либо уголовной ответственности.</w:t>
      </w:r>
      <w:proofErr w:type="gramEnd"/>
    </w:p>
    <w:p w:rsidR="00AF2C86" w:rsidRDefault="00AF2C8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 xml:space="preserve">2. О результатах рассмотрения жалобы и предпринятых действиях, предусмотренных </w:t>
      </w:r>
      <w:hyperlink w:anchor="P168" w:history="1">
        <w:r>
          <w:rPr>
            <w:color w:val="0000FF"/>
          </w:rPr>
          <w:t>частью 1</w:t>
        </w:r>
      </w:hyperlink>
      <w:r>
        <w:t xml:space="preserve"> настоящей статьи, Уполномоченный обязан направить заявителю информацию в письменной форме в установленные настоящим Законом сроки.</w:t>
      </w:r>
    </w:p>
    <w:p w:rsidR="00AF2C86" w:rsidRDefault="00AF2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18. Иные права Уполномоченного при осуществлении своих полномочий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1. При осуществлении своих полномочий Уполномоченный также имеет право:</w:t>
      </w:r>
    </w:p>
    <w:p w:rsidR="00AF2C86" w:rsidRDefault="00AF2C86">
      <w:pPr>
        <w:pStyle w:val="ConsPlusNormal"/>
        <w:ind w:firstLine="540"/>
        <w:jc w:val="both"/>
      </w:pPr>
      <w:r>
        <w:t>1) привлекать экспертов и специалистов, способных оказать содействие в полном, всестороннем и объективном рассмотрении жалоб субъектов предпринимательской деятельности, для проверки, требующей специальных познаний информации о фактах нарушения прав, свобод и законных интересов субъектов предпринимательской деятельности;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2) обращаться в органы прокуратуры и правоохранительные органы с информацией о фактах нарушения прав, свобод и законных интересов субъектов предпринимательской деятельности;</w:t>
      </w:r>
    </w:p>
    <w:p w:rsidR="00AF2C86" w:rsidRDefault="00AF2C86">
      <w:pPr>
        <w:pStyle w:val="ConsPlusNormal"/>
        <w:ind w:firstLine="540"/>
        <w:jc w:val="both"/>
      </w:pPr>
      <w:r>
        <w:t>3) направлять в государственные органы Кабардино-Балкарской Республики, органы местного самоуправления, их должностным лицам, юридическим лицам свои предложения и рекомендации общего характера, относящиеся к обеспечению прав, свобод и законных интересов субъектов предпринимательской деятельности, совершенствованию административных процедур;</w:t>
      </w:r>
    </w:p>
    <w:p w:rsidR="00AF2C86" w:rsidRDefault="00AF2C86">
      <w:pPr>
        <w:pStyle w:val="ConsPlusNormal"/>
        <w:ind w:firstLine="540"/>
        <w:jc w:val="both"/>
      </w:pPr>
      <w:r>
        <w:t xml:space="preserve">3-1) направлять Главе Кабардино-Балкарской Республики мотивированные предложения об отмене или о приостановлении </w:t>
      </w:r>
      <w:proofErr w:type="gramStart"/>
      <w:r>
        <w:t>действия актов исполнительных органов государственной власти Кабардино-Балкарской Республики</w:t>
      </w:r>
      <w:proofErr w:type="gramEnd"/>
      <w:r>
        <w:t>;</w:t>
      </w:r>
    </w:p>
    <w:p w:rsidR="00AF2C86" w:rsidRDefault="00AF2C86"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 xml:space="preserve">4) давать заключения на проекты нормативных правовых актов, затрагивающих права и законные интересы субъектов предпринимательской деятельности, являющиеся обязательными для рассмотрения органами государственной власти Кабардино-Балкарской Республики и </w:t>
      </w:r>
      <w:r>
        <w:lastRenderedPageBreak/>
        <w:t>органами местного самоуправления;</w:t>
      </w:r>
    </w:p>
    <w:p w:rsidR="00AF2C86" w:rsidRDefault="00AF2C86">
      <w:pPr>
        <w:pStyle w:val="ConsPlusNormal"/>
        <w:ind w:firstLine="540"/>
        <w:jc w:val="both"/>
      </w:pPr>
      <w:proofErr w:type="gramStart"/>
      <w:r>
        <w:t xml:space="preserve">4-1) направлять органам и лицам, имеющим право на обращение в Конституционный Суд Кабардино-Балкарской Республики, мотивированные предложения в части, относящейся к компетенции Уполномоченного, об обращении в Конституционный Суд Кабардино-Балкарской Республики с запросом о соответствии </w:t>
      </w:r>
      <w:hyperlink r:id="rId55" w:history="1">
        <w:r>
          <w:rPr>
            <w:color w:val="0000FF"/>
          </w:rPr>
          <w:t>Конституции</w:t>
        </w:r>
      </w:hyperlink>
      <w:r>
        <w:t xml:space="preserve"> Кабардино-Балкарской Республики законов и иных нормативных актов Кабардино-Балкарской Республики, изданных по вопросам, относящимся к ведению органов государственной власти Кабардино-Балкарской Республики и совместному ведению органов государственной власти</w:t>
      </w:r>
      <w:proofErr w:type="gramEnd"/>
      <w:r>
        <w:t xml:space="preserve"> Российской Федерации и органов государственной власти Кабардино-Балкарской Республики, договоров между органами государственной власти Кабардино-Балкарской Республики и органами государственной власти других субъектов Российской Федерации, не вступивших в силу международных соглашений Кабардино-Балкарской Республики и межрегиональных договоров (соглашений) Кабардино-Балкарской Республики;</w:t>
      </w:r>
    </w:p>
    <w:p w:rsidR="00AF2C86" w:rsidRDefault="00AF2C86">
      <w:pPr>
        <w:pStyle w:val="ConsPlusNormal"/>
        <w:jc w:val="both"/>
      </w:pPr>
      <w:r>
        <w:t xml:space="preserve">(п. 4-1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 xml:space="preserve">5) направлять в органы государственной власти Кабардино-Балкарской Республики,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</w:t>
      </w:r>
      <w:proofErr w:type="gramStart"/>
      <w:r>
        <w:t>утратившими</w:t>
      </w:r>
      <w:proofErr w:type="gramEnd"/>
      <w:r>
        <w:t xml:space="preserve"> силу), относящихся к сфере деятельности Уполномоченного;</w:t>
      </w:r>
    </w:p>
    <w:p w:rsidR="00AF2C86" w:rsidRDefault="00AF2C86">
      <w:pPr>
        <w:pStyle w:val="ConsPlusNormal"/>
        <w:jc w:val="both"/>
      </w:pPr>
      <w:r>
        <w:t xml:space="preserve">(п. 5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6) принимать участие в разработке проектов нормативных правовых актов Кабардино-Балкарской Республики, связанных с обеспечением и защитой прав, свобод и законных интересов субъектов предпринимательской деятельности;</w:t>
      </w:r>
    </w:p>
    <w:p w:rsidR="00AF2C86" w:rsidRDefault="00AF2C86">
      <w:pPr>
        <w:pStyle w:val="ConsPlusNormal"/>
        <w:ind w:firstLine="540"/>
        <w:jc w:val="both"/>
      </w:pPr>
      <w:r>
        <w:t>7) принимать по приглашению участие в заседаниях Парламента Кабардино-Балкарской Республики, заседаниях Правительства Кабардино-Балкарской Республики, работе межведомственных комиссий, совещаний, конференций, проводимых в Кабардино-Балкарской Республике, при обсуждении вопросов, связанных с защитой прав, свобод и законных интересов субъектов предпринимательской деятельности;</w:t>
      </w:r>
    </w:p>
    <w:p w:rsidR="00AF2C86" w:rsidRDefault="00AF2C86">
      <w:pPr>
        <w:pStyle w:val="ConsPlusNormal"/>
        <w:ind w:firstLine="540"/>
        <w:jc w:val="both"/>
      </w:pPr>
      <w:r>
        <w:t>8) в случае грубого или массового нарушения прав и законных интересов субъектов предпринимательской деятельности Уполномоченный вправе выступить с докладом на очередном заседании Парламента Кабардино-Балкарской Республики;</w:t>
      </w:r>
    </w:p>
    <w:p w:rsidR="00AF2C86" w:rsidRDefault="00AF2C86">
      <w:pPr>
        <w:pStyle w:val="ConsPlusNormal"/>
        <w:ind w:firstLine="540"/>
        <w:jc w:val="both"/>
      </w:pPr>
      <w:r>
        <w:t xml:space="preserve">9) обратиться в Парламент Кабардино-Балкарской Республики с предложением о проведении парламентского расследования по фактам грубого или массового нарушения гарантированных </w:t>
      </w:r>
      <w:hyperlink r:id="rId58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Кабардино-Балкарской Республики прав и законных интересов субъектов предпринимательской деятельности;</w:t>
      </w:r>
    </w:p>
    <w:p w:rsidR="00AF2C86" w:rsidRDefault="00AF2C86">
      <w:pPr>
        <w:pStyle w:val="ConsPlusNormal"/>
        <w:ind w:firstLine="540"/>
        <w:jc w:val="both"/>
      </w:pPr>
      <w:r>
        <w:t>10) организовывать проведение конференций, семинаров и иных мероприятий по проблемам, связанным с обеспечением и защитой прав, свобод и законных интересов субъектов предпринимательской деятельности, с участием представителей средств массовой информации;</w:t>
      </w:r>
    </w:p>
    <w:p w:rsidR="00AF2C86" w:rsidRDefault="00AF2C86">
      <w:pPr>
        <w:pStyle w:val="ConsPlusNormal"/>
        <w:ind w:firstLine="540"/>
        <w:jc w:val="both"/>
      </w:pPr>
      <w:r>
        <w:t>11) участвовать в разработке программ и мероприятий, направленных на усиление защищенности субъектов предпринимательской деятельности в Кабардино-Балкарской Республике;</w:t>
      </w:r>
    </w:p>
    <w:p w:rsidR="00AF2C86" w:rsidRDefault="00AF2C86">
      <w:pPr>
        <w:pStyle w:val="ConsPlusNormal"/>
        <w:ind w:firstLine="540"/>
        <w:jc w:val="both"/>
      </w:pPr>
      <w:r>
        <w:t>12) публиковать информацию о соблюдении и защите прав, свобод и законных интересов субъектов предпринимательской деятельности в Кабардино-Балкарской Республике.</w:t>
      </w:r>
    </w:p>
    <w:p w:rsidR="00AF2C86" w:rsidRDefault="00AF2C86">
      <w:pPr>
        <w:pStyle w:val="ConsPlusNormal"/>
        <w:ind w:firstLine="540"/>
        <w:jc w:val="both"/>
      </w:pPr>
      <w:r>
        <w:t>2. Органы государственной власти Кабардино-Балкарской Республики и органы местного самоуправления обязаны уведомить в письменной форме Уполномоченного о результатах рассмотрения заключения на проекты нормативных правовых актов в срок, не превышающий 30 дней со дня получения соответствующего заключения.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19. Ограничения и запреты, связанные с замещением должности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Уполномоченный обязан соблюдать ограничения и запреты, предусмотренные в отношении лиц, замещающих государственные должности Кабардино-Балкарской Республики.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lastRenderedPageBreak/>
        <w:t>Статья 20. Ответственность должностных лиц за вмешательство и воспрепятствование деятельности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Неисполнение должностными лицами обязанностей, установленных настоящим Законом, вмешательство в деятельность Уполномоченного с целью повлиять на его решение, а равно воспрепятствование законной деятельности Уполномоченного в иной форме влечет ответственность, предусмотренную действующим законодательством.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Title"/>
        <w:jc w:val="center"/>
        <w:outlineLvl w:val="0"/>
      </w:pPr>
      <w:r>
        <w:t>Глава 3. НАЗНАЧЕНИЕ НА ДОЛЖНОСТЬ</w:t>
      </w:r>
    </w:p>
    <w:p w:rsidR="00AF2C86" w:rsidRDefault="00AF2C86">
      <w:pPr>
        <w:pStyle w:val="ConsPlusTitle"/>
        <w:jc w:val="center"/>
      </w:pPr>
      <w:r>
        <w:t>И ОСВОБОЖДЕНИЕ ОТ ДОЛЖНОСТИ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21. Требования к кандидату на должность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Уполномоченным может быть назначен гражданин Российской Федерации не моложе 30 лет, проживающий на территории Кабардино-Балкарской Республики не менее 5 лет, имеющий высшее образование, а также опыт работы в области развития малого и среднего предпринимательства.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22. Назначение на должность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 xml:space="preserve">Уполномоченный назначается </w:t>
      </w:r>
      <w:proofErr w:type="gramStart"/>
      <w:r>
        <w:t>на должность Главой Кабардино-Балкарской Республики по согласованию с Уполномоченным при Президенте Российской Федерации по защите</w:t>
      </w:r>
      <w:proofErr w:type="gramEnd"/>
      <w:r>
        <w:t xml:space="preserve"> прав предпринимателей и с учетом мнения предпринимательского сообщества.</w:t>
      </w:r>
    </w:p>
    <w:p w:rsidR="00AF2C86" w:rsidRDefault="00AF2C86">
      <w:pPr>
        <w:pStyle w:val="ConsPlusNormal"/>
        <w:ind w:firstLine="540"/>
        <w:jc w:val="both"/>
      </w:pPr>
      <w:r>
        <w:t>Учет мнения предпринимательского сообщества при назначении Уполномоченного обеспечивается в порядке, установленном указом Главы Кабардино-Балкарской Республики.</w:t>
      </w:r>
    </w:p>
    <w:p w:rsidR="00AF2C86" w:rsidRDefault="00AF2C86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23. Срок полномочий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Уполномоченный назначается на должность сроком на 5 лет. Одно и то же лицо не может быть назначено на должность Уполномоченного более двух сроков подряд.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24. Вступление в должность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1. Уполномоченный вступает в должность в день принятия решения о его назначении, если иная дата вступления в должность не указана в правовом акте о его назначении. Решение о назначении Уполномоченного подлежит опубликованию.</w:t>
      </w:r>
    </w:p>
    <w:p w:rsidR="00AF2C86" w:rsidRDefault="00AF2C86">
      <w:pPr>
        <w:pStyle w:val="ConsPlusNormal"/>
        <w:ind w:firstLine="540"/>
        <w:jc w:val="both"/>
      </w:pPr>
      <w:r>
        <w:t>2. Уполномоченный в случае окончания срока полномочий продолжает исполнять свои служебные обязанности до вступления в должность нового Уполномоченного.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25. Досрочное прекращение полномочий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 xml:space="preserve">1. Полномочия Уполномоченного могут быть досрочно прекращены Главой Кабардино-Балкарской Республики по представлению Уполномоченного при Президенте Российской Федерации по защите прав предпринимателей либо с его согласия по основаниям, предусмотренным </w:t>
      </w:r>
      <w:hyperlink r:id="rId64" w:history="1">
        <w:r>
          <w:rPr>
            <w:color w:val="0000FF"/>
          </w:rPr>
          <w:t>пунктами 2</w:t>
        </w:r>
      </w:hyperlink>
      <w:r>
        <w:t xml:space="preserve"> - </w:t>
      </w:r>
      <w:hyperlink r:id="rId65" w:history="1">
        <w:r>
          <w:rPr>
            <w:color w:val="0000FF"/>
          </w:rPr>
          <w:t>9 части 1</w:t>
        </w:r>
      </w:hyperlink>
      <w:r>
        <w:t xml:space="preserve"> и </w:t>
      </w:r>
      <w:hyperlink r:id="rId66" w:history="1">
        <w:r>
          <w:rPr>
            <w:color w:val="0000FF"/>
          </w:rPr>
          <w:t>частью 2 статьи 14</w:t>
        </w:r>
      </w:hyperlink>
      <w:r>
        <w:t xml:space="preserve"> Закона Кабардино-Балкарской Республики "О государственных должностях Кабардино-Балкарской Республики".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 xml:space="preserve">2. В случае досрочного прекращения полномочий Уполномоченного назначение на должность Уполномоченного осуществляется в течение одного месяца </w:t>
      </w:r>
      <w:proofErr w:type="gramStart"/>
      <w:r>
        <w:t>с даты</w:t>
      </w:r>
      <w:proofErr w:type="gramEnd"/>
      <w:r>
        <w:t xml:space="preserve"> досрочного прекращения полномочий Уполномоченного.</w:t>
      </w:r>
    </w:p>
    <w:p w:rsidR="00AF2C86" w:rsidRDefault="00AF2C8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. 2 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Title"/>
        <w:jc w:val="center"/>
        <w:outlineLvl w:val="0"/>
      </w:pPr>
      <w:r>
        <w:lastRenderedPageBreak/>
        <w:t>Глава 4. ОРГАНИЗАЦИЯ ДЕЯТЕЛЬНОСТИ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26. Организация деятельности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1. Организационное, правовое, аналитическое, информационное, документационное, финансовое и материально-техническое обеспечение деятельности Уполномоченного осуществляется за счет средств республиканского бюджета Кабардино-Балкарской Республики.</w:t>
      </w:r>
    </w:p>
    <w:p w:rsidR="00AF2C86" w:rsidRDefault="00AF2C86">
      <w:pPr>
        <w:pStyle w:val="ConsPlusNormal"/>
        <w:ind w:firstLine="540"/>
        <w:jc w:val="both"/>
      </w:pPr>
      <w:r>
        <w:t>2. Местом постоянного нахождения Уполномоченного является город Нальчик.</w:t>
      </w:r>
    </w:p>
    <w:p w:rsidR="00AF2C86" w:rsidRDefault="00AF2C86">
      <w:pPr>
        <w:pStyle w:val="ConsPlusNormal"/>
        <w:ind w:firstLine="540"/>
        <w:jc w:val="both"/>
      </w:pPr>
      <w:r>
        <w:t>3. Информация о деятельности Уполномоченного, включая информацию о порядке подачи и рассмотрения жалоб, принятия решений по ним, размещается на официальном сайте Уполномоченного.</w:t>
      </w:r>
    </w:p>
    <w:p w:rsidR="00AF2C86" w:rsidRDefault="00AF2C86">
      <w:pPr>
        <w:pStyle w:val="ConsPlusNormal"/>
        <w:jc w:val="both"/>
      </w:pPr>
      <w:r>
        <w:t xml:space="preserve">(ч. 3 </w:t>
      </w:r>
      <w:proofErr w:type="gramStart"/>
      <w:r>
        <w:t>введена</w:t>
      </w:r>
      <w:proofErr w:type="gramEnd"/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27. Общественные приемные Уполномоченного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1. Уполномоченный вправе создавать общественные приемные, в том числе в муниципальных районах, городских округах.</w:t>
      </w:r>
    </w:p>
    <w:p w:rsidR="00AF2C86" w:rsidRDefault="00AF2C86">
      <w:pPr>
        <w:pStyle w:val="ConsPlusNormal"/>
        <w:ind w:firstLine="540"/>
        <w:jc w:val="both"/>
      </w:pPr>
      <w:r>
        <w:t>2. Общественные приемные Уполномоченного оказывают субъектам предпринимательской деятельности консультативную помощь по вопросам, относящимся к компетенции Уполномоченного, а также осуществляют прием жалоб субъектов предпринимательской деятельности, изложенных в письменной форме или в форме электронного документа.</w:t>
      </w:r>
    </w:p>
    <w:p w:rsidR="00AF2C86" w:rsidRDefault="00AF2C86">
      <w:pPr>
        <w:pStyle w:val="ConsPlusNormal"/>
        <w:jc w:val="both"/>
      </w:pPr>
      <w:r>
        <w:t xml:space="preserve">(ч. 2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3. Порядок работы общественных приемных утверждается Уполномоченным соответствующим актом, который в обязательном порядке опубликовывается и размещается на официальном сайте Уполномоченного.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28. Общественные представители Уполномоченного</w:t>
      </w:r>
    </w:p>
    <w:p w:rsidR="00AF2C86" w:rsidRDefault="00AF2C8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1. Уполномоченный вправе назначать общественных представителей, осуществляющих свою деятельность на общественных началах в муниципальных районах и городских округах.</w:t>
      </w:r>
    </w:p>
    <w:p w:rsidR="00AF2C86" w:rsidRDefault="00AF2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ind w:firstLine="540"/>
        <w:jc w:val="both"/>
      </w:pPr>
      <w:r>
        <w:t>2. Порядок работы, полномочия, а также права и обязанности общественных представителей утверждаются Уполномоченным.</w:t>
      </w:r>
    </w:p>
    <w:p w:rsidR="00AF2C86" w:rsidRDefault="00AF2C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29. Совещательные органы, образуемые Уполномоченным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КБР от 13.01.2014 N 2-РЗ)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1. 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и привлекать для участия в их деятельности представителей органов государственной власти, органов местного самоуправления, предпринимательского сообщества, общественных организаций.</w:t>
      </w:r>
    </w:p>
    <w:p w:rsidR="00AF2C86" w:rsidRDefault="00AF2C86">
      <w:pPr>
        <w:pStyle w:val="ConsPlusNormal"/>
        <w:ind w:firstLine="540"/>
        <w:jc w:val="both"/>
      </w:pPr>
      <w:r>
        <w:t>2. Персональный состав совещательного органа, образуемого Уполномоченным, и положение о нем утверждаются Уполномоченным.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Title"/>
        <w:jc w:val="center"/>
        <w:outlineLvl w:val="0"/>
      </w:pPr>
      <w:r>
        <w:t>Глава 5. ЗАКЛЮЧИТЕЛЬНОЕ ПОЛОЖЕНИЕ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  <w:outlineLvl w:val="1"/>
      </w:pPr>
      <w:r>
        <w:t>Статья 30. Вступление в силу настоящего Закона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jc w:val="right"/>
      </w:pPr>
      <w:r>
        <w:lastRenderedPageBreak/>
        <w:t>Глава</w:t>
      </w:r>
    </w:p>
    <w:p w:rsidR="00AF2C86" w:rsidRDefault="00AF2C86">
      <w:pPr>
        <w:pStyle w:val="ConsPlusNormal"/>
        <w:jc w:val="right"/>
      </w:pPr>
      <w:r>
        <w:t>Кабардино-Балкарской Республики</w:t>
      </w:r>
    </w:p>
    <w:p w:rsidR="00AF2C86" w:rsidRDefault="00AF2C86">
      <w:pPr>
        <w:pStyle w:val="ConsPlusNormal"/>
        <w:jc w:val="right"/>
      </w:pPr>
      <w:r>
        <w:t>А.КАНОКОВ</w:t>
      </w:r>
    </w:p>
    <w:p w:rsidR="00AF2C86" w:rsidRDefault="00AF2C86">
      <w:pPr>
        <w:pStyle w:val="ConsPlusNormal"/>
      </w:pPr>
      <w:r>
        <w:t>город Нальчик</w:t>
      </w:r>
    </w:p>
    <w:p w:rsidR="00AF2C86" w:rsidRDefault="00AF2C86">
      <w:pPr>
        <w:pStyle w:val="ConsPlusNormal"/>
      </w:pPr>
      <w:r>
        <w:t>17 апреля 2013 года</w:t>
      </w:r>
    </w:p>
    <w:p w:rsidR="00AF2C86" w:rsidRDefault="00AF2C86">
      <w:pPr>
        <w:pStyle w:val="ConsPlusNormal"/>
      </w:pPr>
      <w:r>
        <w:t>N 38-РЗ</w:t>
      </w: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jc w:val="both"/>
      </w:pPr>
    </w:p>
    <w:p w:rsidR="00AF2C86" w:rsidRDefault="00AF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E80" w:rsidRDefault="00370E80"/>
    <w:sectPr w:rsidR="00370E80" w:rsidSect="0052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86"/>
    <w:rsid w:val="00370E80"/>
    <w:rsid w:val="00A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1C5239F73907AA66E1110704375B66A8E0724C8825BDB911A142005CGF08J" TargetMode="External"/><Relationship Id="rId18" Type="http://schemas.openxmlformats.org/officeDocument/2006/relationships/hyperlink" Target="consultantplus://offline/ref=121C5239F73907AA66E10F0A125B066BADE325448C2CB2ED4AFE195D0BF142ABF027155119E8A772D7560CG600J" TargetMode="External"/><Relationship Id="rId26" Type="http://schemas.openxmlformats.org/officeDocument/2006/relationships/hyperlink" Target="consultantplus://offline/ref=121C5239F73907AA66E10F0A125B066BADE325448C2CB2ED4AFE195D0BF142ABF027155119E8A772D7560EG60BJ" TargetMode="External"/><Relationship Id="rId39" Type="http://schemas.openxmlformats.org/officeDocument/2006/relationships/hyperlink" Target="consultantplus://offline/ref=121C5239F73907AA66E10F0A125B066BADE325448C2CB2ED4AFE195D0BF142ABF027155119E8A772D75608G608J" TargetMode="External"/><Relationship Id="rId21" Type="http://schemas.openxmlformats.org/officeDocument/2006/relationships/hyperlink" Target="consultantplus://offline/ref=121C5239F73907AA66E10F0A125B066BADE325448C2CB2ED4AFE195D0BF142ABF027155119E8A772D7560FG60BJ" TargetMode="External"/><Relationship Id="rId34" Type="http://schemas.openxmlformats.org/officeDocument/2006/relationships/hyperlink" Target="consultantplus://offline/ref=121C5239F73907AA66E10F0A125B066BADE325448C2CB2ED4AFE195D0BF142ABF027155119E8A772D75609G60CJ" TargetMode="External"/><Relationship Id="rId42" Type="http://schemas.openxmlformats.org/officeDocument/2006/relationships/hyperlink" Target="consultantplus://offline/ref=121C5239F73907AA66E10F0A125B066BADE325448C2CB2ED4AFE195D0BF142ABF027155119E8A772D75608G60CJ" TargetMode="External"/><Relationship Id="rId47" Type="http://schemas.openxmlformats.org/officeDocument/2006/relationships/hyperlink" Target="consultantplus://offline/ref=121C5239F73907AA66E10F0A125B066BADE325448C2CB2ED4AFE195D0BF142ABF027155119E8A772D7560BG60DJ" TargetMode="External"/><Relationship Id="rId50" Type="http://schemas.openxmlformats.org/officeDocument/2006/relationships/hyperlink" Target="consultantplus://offline/ref=121C5239F73907AA66E10F0A125B066BADE325448C2CB2ED4AFE195D0BF142ABF027155119E8A772D7560BG600J" TargetMode="External"/><Relationship Id="rId55" Type="http://schemas.openxmlformats.org/officeDocument/2006/relationships/hyperlink" Target="consultantplus://offline/ref=121C5239F73907AA66E10F0A125B066BADE325448B2FB4E74CFE195D0BF142ABGF00J" TargetMode="External"/><Relationship Id="rId63" Type="http://schemas.openxmlformats.org/officeDocument/2006/relationships/hyperlink" Target="consultantplus://offline/ref=121C5239F73907AA66E10F0A125B066BADE325448C2CB2ED4AFE195D0BF142ABF027155119E8A772D75605G60BJ" TargetMode="External"/><Relationship Id="rId68" Type="http://schemas.openxmlformats.org/officeDocument/2006/relationships/hyperlink" Target="consultantplus://offline/ref=121C5239F73907AA66E10F0A125B066BADE325448C2CB2ED4AFE195D0BF142ABF027155119E8A772D75605G60F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121C5239F73907AA66E10F0A125B066BADE325448C2CB2ED4AFE195D0BF142ABF027155119E8A772D7560DG600J" TargetMode="External"/><Relationship Id="rId71" Type="http://schemas.openxmlformats.org/officeDocument/2006/relationships/hyperlink" Target="consultantplus://offline/ref=121C5239F73907AA66E10F0A125B066BADE325448C2CB2ED4AFE195D0BF142ABF027155119E8A772D75604G60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1C5239F73907AA66E10F0A125B066BADE325448C2CB2ED4AFE195D0BF142ABF027155119E8A772D7560CG60DJ" TargetMode="External"/><Relationship Id="rId29" Type="http://schemas.openxmlformats.org/officeDocument/2006/relationships/hyperlink" Target="consultantplus://offline/ref=121C5239F73907AA66E10F0A125B066BADE325448C2CB2ED4AFE195D0BF142ABF027155119E8A772D75609G608J" TargetMode="External"/><Relationship Id="rId11" Type="http://schemas.openxmlformats.org/officeDocument/2006/relationships/hyperlink" Target="consultantplus://offline/ref=121C5239F73907AA66E10F0A125B066BADE325448C2CB2ED4AFE195D0BF142ABF027155119E8A772D7560CG60BJ" TargetMode="External"/><Relationship Id="rId24" Type="http://schemas.openxmlformats.org/officeDocument/2006/relationships/hyperlink" Target="consultantplus://offline/ref=121C5239F73907AA66E10F0A125B066BADE325448C2CB2ED4AFE195D0BF142ABF027155119E8A772D7560EG608J" TargetMode="External"/><Relationship Id="rId32" Type="http://schemas.openxmlformats.org/officeDocument/2006/relationships/hyperlink" Target="consultantplus://offline/ref=121C5239F73907AA66E10F0A125B066BADE325448C2CB2ED4AFE195D0BF142ABF027155119E8A772D75609G60AJ" TargetMode="External"/><Relationship Id="rId37" Type="http://schemas.openxmlformats.org/officeDocument/2006/relationships/hyperlink" Target="consultantplus://offline/ref=121C5239F73907AA66E10F0A125B066BADE325448C2CB2ED4AFE195D0BF142ABF027155119E8A772D75609G600J" TargetMode="External"/><Relationship Id="rId40" Type="http://schemas.openxmlformats.org/officeDocument/2006/relationships/hyperlink" Target="consultantplus://offline/ref=121C5239F73907AA66E10F0A125B066BADE325448C2CB2ED4AFE195D0BF142ABF027155119E8A772D75608G609J" TargetMode="External"/><Relationship Id="rId45" Type="http://schemas.openxmlformats.org/officeDocument/2006/relationships/hyperlink" Target="consultantplus://offline/ref=121C5239F73907AA66E10F0A125B066BADE325448C2CB2ED4AFE195D0BF142ABF027155119E8A772D7560BG608J" TargetMode="External"/><Relationship Id="rId53" Type="http://schemas.openxmlformats.org/officeDocument/2006/relationships/hyperlink" Target="consultantplus://offline/ref=121C5239F73907AA66E10F0A125B066BADE325448C2CB2ED4AFE195D0BF142ABF027155119E8A772D7560AG60BJ" TargetMode="External"/><Relationship Id="rId58" Type="http://schemas.openxmlformats.org/officeDocument/2006/relationships/hyperlink" Target="consultantplus://offline/ref=121C5239F73907AA66E1110704375B66ABE07C4C847BEABB40F44CG005J" TargetMode="External"/><Relationship Id="rId66" Type="http://schemas.openxmlformats.org/officeDocument/2006/relationships/hyperlink" Target="consultantplus://offline/ref=121C5239F73907AA66E10F0A125B066BADE325448A2CB6E949FE195D0BF142ABF027155119E8A772D7570FG609J" TargetMode="External"/><Relationship Id="rId74" Type="http://schemas.openxmlformats.org/officeDocument/2006/relationships/hyperlink" Target="consultantplus://offline/ref=121C5239F73907AA66E10F0A125B066BADE325448C2CB2ED4AFE195D0BF142ABF027155119E8A772D75604G60FJ" TargetMode="External"/><Relationship Id="rId5" Type="http://schemas.openxmlformats.org/officeDocument/2006/relationships/hyperlink" Target="consultantplus://offline/ref=121C5239F73907AA66E10F0A125B066BADE325448C2CB2ED4AFE195D0BF142ABF027155119E8A772D7560DG60FJ" TargetMode="External"/><Relationship Id="rId15" Type="http://schemas.openxmlformats.org/officeDocument/2006/relationships/hyperlink" Target="consultantplus://offline/ref=121C5239F73907AA66E10F0A125B066BADE325448C2CB2ED4AFE195D0BF142ABF027155119E8A772D7560CG60CJ" TargetMode="External"/><Relationship Id="rId23" Type="http://schemas.openxmlformats.org/officeDocument/2006/relationships/hyperlink" Target="consultantplus://offline/ref=121C5239F73907AA66E10F0A125B066BADE325448C2CB2ED4AFE195D0BF142ABF027155119E8A772D7560FG60FJ" TargetMode="External"/><Relationship Id="rId28" Type="http://schemas.openxmlformats.org/officeDocument/2006/relationships/hyperlink" Target="consultantplus://offline/ref=121C5239F73907AA66E10F0A125B066BADE325448C2CB2ED4AFE195D0BF142ABF027155119E8A772D7560EG60DJ" TargetMode="External"/><Relationship Id="rId36" Type="http://schemas.openxmlformats.org/officeDocument/2006/relationships/hyperlink" Target="consultantplus://offline/ref=121C5239F73907AA66E10F0A125B066BADE325448C2CB2ED4AFE195D0BF142ABF027155119E8A772D75609G60EJ" TargetMode="External"/><Relationship Id="rId49" Type="http://schemas.openxmlformats.org/officeDocument/2006/relationships/hyperlink" Target="consultantplus://offline/ref=121C5239F73907AA66E10F0A125B066BADE325448C2CB2ED4AFE195D0BF142ABF027155119E8A772D7560BG60FJ" TargetMode="External"/><Relationship Id="rId57" Type="http://schemas.openxmlformats.org/officeDocument/2006/relationships/hyperlink" Target="consultantplus://offline/ref=121C5239F73907AA66E10F0A125B066BADE325448C2CB2ED4AFE195D0BF142ABF027155119E8A772D7560AG600J" TargetMode="External"/><Relationship Id="rId61" Type="http://schemas.openxmlformats.org/officeDocument/2006/relationships/hyperlink" Target="consultantplus://offline/ref=121C5239F73907AA66E10F0A125B066BADE325448C2CB2ED4AFE195D0BF142ABF027155119E8A772D75605G609J" TargetMode="External"/><Relationship Id="rId10" Type="http://schemas.openxmlformats.org/officeDocument/2006/relationships/hyperlink" Target="consultantplus://offline/ref=121C5239F73907AA66E10F0A125B066BADE325448C2CB2ED4AFE195D0BF142ABF027155119E8A772D7560CG60AJ" TargetMode="External"/><Relationship Id="rId19" Type="http://schemas.openxmlformats.org/officeDocument/2006/relationships/hyperlink" Target="consultantplus://offline/ref=121C5239F73907AA66E10F0A125B066BADE325448C2CB2ED4AFE195D0BF142ABF027155119E8A772D7560CG601J" TargetMode="External"/><Relationship Id="rId31" Type="http://schemas.openxmlformats.org/officeDocument/2006/relationships/hyperlink" Target="consultantplus://offline/ref=121C5239F73907AA66E10F0A125B066BADE325448C2CB2ED4AFE195D0BF142ABF027155119E8A772D75609G609J" TargetMode="External"/><Relationship Id="rId44" Type="http://schemas.openxmlformats.org/officeDocument/2006/relationships/hyperlink" Target="consultantplus://offline/ref=121C5239F73907AA66E10F0A125B066BADE325448C2CB2ED4AFE195D0BF142ABF027155119E8A772D75608G600J" TargetMode="External"/><Relationship Id="rId52" Type="http://schemas.openxmlformats.org/officeDocument/2006/relationships/hyperlink" Target="consultantplus://offline/ref=121C5239F73907AA66E10F0A125B066BADE325448C2CB2ED4AFE195D0BF142ABF027155119E8A772D7560AG608J" TargetMode="External"/><Relationship Id="rId60" Type="http://schemas.openxmlformats.org/officeDocument/2006/relationships/hyperlink" Target="consultantplus://offline/ref=121C5239F73907AA66E10F0A125B066BADE325448C2CB2ED4AFE195D0BF142ABF027155119E8A772D75605G608J" TargetMode="External"/><Relationship Id="rId65" Type="http://schemas.openxmlformats.org/officeDocument/2006/relationships/hyperlink" Target="consultantplus://offline/ref=121C5239F73907AA66E10F0A125B066BADE325448A2CB6E949FE195D0BF142ABF027155119E8A772D7570FG608J" TargetMode="External"/><Relationship Id="rId73" Type="http://schemas.openxmlformats.org/officeDocument/2006/relationships/hyperlink" Target="consultantplus://offline/ref=121C5239F73907AA66E10F0A125B066BADE325448C2CB2ED4AFE195D0BF142ABF027155119E8A772D75604G60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C5239F73907AA66E10F0A125B066BADE325448C2CB2ED4AFE195D0BF142ABF027155119E8A772D7560CG609J" TargetMode="External"/><Relationship Id="rId14" Type="http://schemas.openxmlformats.org/officeDocument/2006/relationships/hyperlink" Target="consultantplus://offline/ref=121C5239F73907AA66E10F0A125B066BADE325448B2FB4E74CFE195D0BF142ABGF00J" TargetMode="External"/><Relationship Id="rId22" Type="http://schemas.openxmlformats.org/officeDocument/2006/relationships/hyperlink" Target="consultantplus://offline/ref=121C5239F73907AA66E10F0A125B066BADE325448C2CB2ED4AFE195D0BF142ABF027155119E8A772D7560FG60EJ" TargetMode="External"/><Relationship Id="rId27" Type="http://schemas.openxmlformats.org/officeDocument/2006/relationships/hyperlink" Target="consultantplus://offline/ref=121C5239F73907AA66E10F0A125B066BADE325448C2CB2ED4AFE195D0BF142ABF027155119E8A772D7560EG60CJ" TargetMode="External"/><Relationship Id="rId30" Type="http://schemas.openxmlformats.org/officeDocument/2006/relationships/hyperlink" Target="consultantplus://offline/ref=121C5239F73907AA66E1110704375B66A8E0724C8825BDB911A142005CGF08J" TargetMode="External"/><Relationship Id="rId35" Type="http://schemas.openxmlformats.org/officeDocument/2006/relationships/hyperlink" Target="consultantplus://offline/ref=121C5239F73907AA66E10F0A125B066BADE325448C2CB2ED4AFE195D0BF142ABF027155119E8A772D75609G60DJ" TargetMode="External"/><Relationship Id="rId43" Type="http://schemas.openxmlformats.org/officeDocument/2006/relationships/hyperlink" Target="consultantplus://offline/ref=121C5239F73907AA66E10F0A125B066BADE325448C2CB2ED4AFE195D0BF142ABF027155119E8A772D75608G60FJ" TargetMode="External"/><Relationship Id="rId48" Type="http://schemas.openxmlformats.org/officeDocument/2006/relationships/hyperlink" Target="consultantplus://offline/ref=121C5239F73907AA66E10F0A125B066BADE325448C2CB2ED4AFE195D0BF142ABF027155119E8A772D7560BG60EJ" TargetMode="External"/><Relationship Id="rId56" Type="http://schemas.openxmlformats.org/officeDocument/2006/relationships/hyperlink" Target="consultantplus://offline/ref=121C5239F73907AA66E10F0A125B066BADE325448C2CB2ED4AFE195D0BF142ABF027155119E8A772D7560AG60EJ" TargetMode="External"/><Relationship Id="rId64" Type="http://schemas.openxmlformats.org/officeDocument/2006/relationships/hyperlink" Target="consultantplus://offline/ref=121C5239F73907AA66E10F0A125B066BADE325448A2CB6E949FE195D0BF142ABF027155119E8A772D75605G60FJ" TargetMode="External"/><Relationship Id="rId69" Type="http://schemas.openxmlformats.org/officeDocument/2006/relationships/hyperlink" Target="consultantplus://offline/ref=121C5239F73907AA66E10F0A125B066BADE325448C2CB2ED4AFE195D0BF142ABF027155119E8A772D75605G601J" TargetMode="External"/><Relationship Id="rId8" Type="http://schemas.openxmlformats.org/officeDocument/2006/relationships/hyperlink" Target="consultantplus://offline/ref=121C5239F73907AA66E10F0A125B066BADE325448C2CB2ED4AFE195D0BF142ABF027155119E8A772D7560CG608J" TargetMode="External"/><Relationship Id="rId51" Type="http://schemas.openxmlformats.org/officeDocument/2006/relationships/hyperlink" Target="consultantplus://offline/ref=121C5239F73907AA66E10F0A125B066BADE325448C2CB2ED4AFE195D0BF142ABF027155119E8A772D7560BG601J" TargetMode="External"/><Relationship Id="rId72" Type="http://schemas.openxmlformats.org/officeDocument/2006/relationships/hyperlink" Target="consultantplus://offline/ref=121C5239F73907AA66E10F0A125B066BADE325448C2CB2ED4AFE195D0BF142ABF027155119E8A772D75604G60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1C5239F73907AA66E1110704375B66ABE07C4C847BEABB40F44CG005J" TargetMode="External"/><Relationship Id="rId17" Type="http://schemas.openxmlformats.org/officeDocument/2006/relationships/hyperlink" Target="consultantplus://offline/ref=121C5239F73907AA66E10F0A125B066BADE325448C2CB2ED4AFE195D0BF142ABF027155119E8A772D7560CG60FJ" TargetMode="External"/><Relationship Id="rId25" Type="http://schemas.openxmlformats.org/officeDocument/2006/relationships/hyperlink" Target="consultantplus://offline/ref=121C5239F73907AA66E10F0A125B066BADE325448C2CB2ED4AFE195D0BF142ABF027155119E8A772D7560EG609J" TargetMode="External"/><Relationship Id="rId33" Type="http://schemas.openxmlformats.org/officeDocument/2006/relationships/hyperlink" Target="consultantplus://offline/ref=121C5239F73907AA66E10F0A125B066BADE325448C2CB2ED4AFE195D0BF142ABF027155119E8A772D75609G60BJ" TargetMode="External"/><Relationship Id="rId38" Type="http://schemas.openxmlformats.org/officeDocument/2006/relationships/hyperlink" Target="consultantplus://offline/ref=121C5239F73907AA66E10F0A125B066BADE325448C2CB2ED4AFE195D0BF142ABF027155119E8A772D75609G601J" TargetMode="External"/><Relationship Id="rId46" Type="http://schemas.openxmlformats.org/officeDocument/2006/relationships/hyperlink" Target="consultantplus://offline/ref=121C5239F73907AA66E10F0A125B066BADE325448C2CB2ED4AFE195D0BF142ABF027155119E8A772D7560BG60BJ" TargetMode="External"/><Relationship Id="rId59" Type="http://schemas.openxmlformats.org/officeDocument/2006/relationships/hyperlink" Target="consultantplus://offline/ref=121C5239F73907AA66E10F0A125B066BADE325448B2FB4E74CFE195D0BF142ABGF00J" TargetMode="External"/><Relationship Id="rId67" Type="http://schemas.openxmlformats.org/officeDocument/2006/relationships/hyperlink" Target="consultantplus://offline/ref=121C5239F73907AA66E10F0A125B066BADE325448C2CB2ED4AFE195D0BF142ABF027155119E8A772D75605G60DJ" TargetMode="External"/><Relationship Id="rId20" Type="http://schemas.openxmlformats.org/officeDocument/2006/relationships/hyperlink" Target="consultantplus://offline/ref=121C5239F73907AA66E10F0A125B066BADE325448C2CB2ED4AFE195D0BF142ABF027155119E8A772D7560FG60AJ" TargetMode="External"/><Relationship Id="rId41" Type="http://schemas.openxmlformats.org/officeDocument/2006/relationships/hyperlink" Target="consultantplus://offline/ref=121C5239F73907AA66E10F0A125B066BADE325448C2CB2ED4AFE195D0BF142ABF027155119E8A772D75608G60AJ" TargetMode="External"/><Relationship Id="rId54" Type="http://schemas.openxmlformats.org/officeDocument/2006/relationships/hyperlink" Target="consultantplus://offline/ref=121C5239F73907AA66E10F0A125B066BADE325448C2CB2ED4AFE195D0BF142ABF027155119E8A772D7560AG60CJ" TargetMode="External"/><Relationship Id="rId62" Type="http://schemas.openxmlformats.org/officeDocument/2006/relationships/hyperlink" Target="consultantplus://offline/ref=121C5239F73907AA66E10F0A125B066BADE325448C2CB2ED4AFE195D0BF142ABF027155119E8A772D75605G60AJ" TargetMode="External"/><Relationship Id="rId70" Type="http://schemas.openxmlformats.org/officeDocument/2006/relationships/hyperlink" Target="consultantplus://offline/ref=121C5239F73907AA66E10F0A125B066BADE325448C2CB2ED4AFE195D0BF142ABF027155119E8A772D75604G609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C5239F73907AA66E1110704375B66A8E0724C8825BDB911A142005CGF0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6122</Words>
  <Characters>34901</Characters>
  <Application>Microsoft Office Word</Application>
  <DocSecurity>0</DocSecurity>
  <Lines>290</Lines>
  <Paragraphs>81</Paragraphs>
  <ScaleCrop>false</ScaleCrop>
  <Company/>
  <LinksUpToDate>false</LinksUpToDate>
  <CharactersWithSpaces>40942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2017-05-12T09:52:00Z</dcterms:created>
  <dcterms:modified xsi:type="dcterms:W3CDTF">2017-05-12T09:52:00Z</dcterms:modified>
</cp:coreProperties>
</file>